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B8AC2" w14:textId="00396CDE" w:rsidR="002562C5" w:rsidRDefault="002562C5" w:rsidP="002562C5">
      <w:pPr>
        <w:snapToGrid w:val="0"/>
        <w:spacing w:line="312" w:lineRule="auto"/>
        <w:jc w:val="center"/>
        <w:rPr>
          <w:b/>
          <w:color w:val="FF0000"/>
          <w:sz w:val="32"/>
          <w:szCs w:val="32"/>
          <w:u w:val="single"/>
        </w:rPr>
      </w:pPr>
      <w:bookmarkStart w:id="0" w:name="_GoBack"/>
      <w:bookmarkEnd w:id="0"/>
      <w:r w:rsidRPr="002562C5">
        <w:rPr>
          <w:b/>
          <w:color w:val="FF0000"/>
          <w:sz w:val="32"/>
          <w:szCs w:val="32"/>
          <w:u w:val="single"/>
        </w:rPr>
        <w:t xml:space="preserve"> MINUTES</w:t>
      </w:r>
    </w:p>
    <w:p w14:paraId="51211FAE" w14:textId="77777777" w:rsidR="002562C5" w:rsidRPr="002562C5" w:rsidRDefault="002562C5" w:rsidP="002562C5">
      <w:pPr>
        <w:snapToGrid w:val="0"/>
        <w:spacing w:line="312" w:lineRule="auto"/>
        <w:jc w:val="center"/>
        <w:rPr>
          <w:color w:val="FF0000"/>
          <w:sz w:val="32"/>
          <w:szCs w:val="32"/>
        </w:rPr>
      </w:pPr>
    </w:p>
    <w:p w14:paraId="686DB60B" w14:textId="6CEDF8AE" w:rsidR="00A84D10" w:rsidRPr="002562C5" w:rsidRDefault="00830E43" w:rsidP="000004A7">
      <w:pPr>
        <w:snapToGrid w:val="0"/>
        <w:spacing w:line="312" w:lineRule="auto"/>
        <w:rPr>
          <w:b/>
          <w:sz w:val="32"/>
          <w:szCs w:val="32"/>
        </w:rPr>
      </w:pPr>
      <w:r w:rsidRPr="002562C5">
        <w:rPr>
          <w:b/>
          <w:sz w:val="32"/>
          <w:szCs w:val="32"/>
        </w:rPr>
        <w:t xml:space="preserve">The Roanoke Valley Broadband Authority Strategic Planning Meeting was held on </w:t>
      </w:r>
      <w:r w:rsidR="002D1227">
        <w:rPr>
          <w:b/>
          <w:sz w:val="32"/>
          <w:szCs w:val="32"/>
        </w:rPr>
        <w:t>May 11</w:t>
      </w:r>
      <w:r w:rsidRPr="002562C5">
        <w:rPr>
          <w:b/>
          <w:sz w:val="32"/>
          <w:szCs w:val="32"/>
        </w:rPr>
        <w:t xml:space="preserve">, 2023 @ the location address </w:t>
      </w:r>
      <w:r w:rsidR="00462746">
        <w:rPr>
          <w:b/>
          <w:sz w:val="32"/>
          <w:szCs w:val="32"/>
        </w:rPr>
        <w:t>of</w:t>
      </w:r>
      <w:r w:rsidR="00462746" w:rsidRPr="002562C5">
        <w:rPr>
          <w:b/>
          <w:sz w:val="32"/>
          <w:szCs w:val="32"/>
        </w:rPr>
        <w:t xml:space="preserve"> </w:t>
      </w:r>
      <w:r w:rsidR="002D1227">
        <w:rPr>
          <w:b/>
          <w:sz w:val="32"/>
          <w:szCs w:val="32"/>
        </w:rPr>
        <w:t>601 S. Jefferson Street</w:t>
      </w:r>
      <w:r w:rsidRPr="002562C5">
        <w:rPr>
          <w:b/>
          <w:sz w:val="32"/>
          <w:szCs w:val="32"/>
        </w:rPr>
        <w:t>,</w:t>
      </w:r>
      <w:r w:rsidR="002D1227">
        <w:rPr>
          <w:b/>
          <w:sz w:val="32"/>
          <w:szCs w:val="32"/>
        </w:rPr>
        <w:t xml:space="preserve"> Suite 110, </w:t>
      </w:r>
      <w:r w:rsidRPr="002562C5">
        <w:rPr>
          <w:b/>
          <w:sz w:val="32"/>
          <w:szCs w:val="32"/>
        </w:rPr>
        <w:t xml:space="preserve"> Roanoke, VA.  2401</w:t>
      </w:r>
      <w:r w:rsidR="002D1227">
        <w:rPr>
          <w:b/>
          <w:sz w:val="32"/>
          <w:szCs w:val="32"/>
        </w:rPr>
        <w:t>6</w:t>
      </w:r>
    </w:p>
    <w:p w14:paraId="1EA49FCE" w14:textId="2C936F9D" w:rsidR="00830E43" w:rsidRDefault="00830E43" w:rsidP="000004A7">
      <w:pPr>
        <w:snapToGrid w:val="0"/>
        <w:spacing w:line="312" w:lineRule="auto"/>
      </w:pPr>
    </w:p>
    <w:p w14:paraId="2F2DA258" w14:textId="107811F7" w:rsidR="00830E43" w:rsidRDefault="00830E43" w:rsidP="000004A7">
      <w:pPr>
        <w:snapToGrid w:val="0"/>
        <w:spacing w:line="312" w:lineRule="auto"/>
        <w:rPr>
          <w:b/>
          <w:u w:val="single"/>
        </w:rPr>
      </w:pPr>
      <w:r w:rsidRPr="00830E43">
        <w:rPr>
          <w:b/>
          <w:u w:val="single"/>
        </w:rPr>
        <w:t>Welcome and introductions</w:t>
      </w:r>
    </w:p>
    <w:p w14:paraId="536EE13B" w14:textId="6309ED89" w:rsidR="00830E43" w:rsidRDefault="00830E43" w:rsidP="000004A7">
      <w:pPr>
        <w:snapToGrid w:val="0"/>
        <w:spacing w:line="312" w:lineRule="auto"/>
      </w:pPr>
    </w:p>
    <w:p w14:paraId="3E0D5380" w14:textId="12BE9EAB" w:rsidR="002D1227" w:rsidRDefault="00830E43" w:rsidP="000004A7">
      <w:pPr>
        <w:snapToGrid w:val="0"/>
        <w:spacing w:line="312" w:lineRule="auto"/>
      </w:pPr>
      <w:r>
        <w:t>Mr</w:t>
      </w:r>
      <w:r w:rsidR="002D1227">
        <w:t>. Jay Taliaferro, RVBA Chairman</w:t>
      </w:r>
      <w:r>
        <w:t xml:space="preserve"> of the Roanoke Valley Broadband Authority began the meeting at 9:3</w:t>
      </w:r>
      <w:r w:rsidR="002D1227">
        <w:t>0</w:t>
      </w:r>
      <w:r>
        <w:t xml:space="preserve"> a.m. </w:t>
      </w:r>
      <w:r w:rsidR="002D1227">
        <w:t xml:space="preserve">by thanking everyone for being present for Part 2 Strategic Planning </w:t>
      </w:r>
      <w:r w:rsidR="00A6775A">
        <w:t xml:space="preserve">follow up </w:t>
      </w:r>
      <w:r w:rsidR="002D1227">
        <w:t>Meeting</w:t>
      </w:r>
      <w:r w:rsidR="00A6775A">
        <w:t>.</w:t>
      </w:r>
    </w:p>
    <w:p w14:paraId="0F56E1AB" w14:textId="77777777" w:rsidR="00A6775A" w:rsidRDefault="00A6775A" w:rsidP="000004A7">
      <w:pPr>
        <w:snapToGrid w:val="0"/>
        <w:spacing w:line="312" w:lineRule="auto"/>
      </w:pPr>
    </w:p>
    <w:p w14:paraId="77B2D0B0" w14:textId="10BF7FB9" w:rsidR="00830E43" w:rsidRDefault="00830E43" w:rsidP="000004A7">
      <w:pPr>
        <w:snapToGrid w:val="0"/>
        <w:spacing w:line="312" w:lineRule="auto"/>
      </w:pPr>
      <w:r>
        <w:t>All present:</w:t>
      </w:r>
    </w:p>
    <w:p w14:paraId="00971041" w14:textId="3B87A3C3" w:rsidR="002D1227" w:rsidRDefault="002D1227" w:rsidP="000004A7">
      <w:pPr>
        <w:snapToGrid w:val="0"/>
        <w:spacing w:line="312" w:lineRule="auto"/>
      </w:pPr>
      <w:r>
        <w:t>Mr. Frank Smith, President &amp; CEO</w:t>
      </w:r>
    </w:p>
    <w:p w14:paraId="4626D144" w14:textId="77777777" w:rsidR="00830E43" w:rsidRDefault="00830E43" w:rsidP="000004A7">
      <w:pPr>
        <w:snapToGrid w:val="0"/>
        <w:spacing w:line="312" w:lineRule="auto"/>
      </w:pPr>
      <w:r>
        <w:t>Ms. Tywanii Ross, BOA, and Secretary to the  RVBA Board</w:t>
      </w:r>
    </w:p>
    <w:p w14:paraId="0EEA8E78" w14:textId="3903253F" w:rsidR="00830E43" w:rsidRDefault="0024163F" w:rsidP="000004A7">
      <w:pPr>
        <w:snapToGrid w:val="0"/>
        <w:spacing w:line="312" w:lineRule="auto"/>
      </w:pPr>
      <w:r>
        <w:t xml:space="preserve">Mr. </w:t>
      </w:r>
      <w:r w:rsidR="00830E43">
        <w:t xml:space="preserve">Jim Bandy, Vice President of Operations , RVBA </w:t>
      </w:r>
    </w:p>
    <w:p w14:paraId="35896F10" w14:textId="6524DC4C" w:rsidR="00830E43" w:rsidRDefault="0024163F" w:rsidP="000004A7">
      <w:pPr>
        <w:snapToGrid w:val="0"/>
        <w:spacing w:line="312" w:lineRule="auto"/>
      </w:pPr>
      <w:r>
        <w:t xml:space="preserve">Mr. </w:t>
      </w:r>
      <w:r w:rsidR="00830E43">
        <w:t>Matthew Shaughnessy, Wallace 360</w:t>
      </w:r>
    </w:p>
    <w:p w14:paraId="0D17613F" w14:textId="1C05E06F" w:rsidR="00830E43" w:rsidRDefault="0024163F" w:rsidP="000004A7">
      <w:pPr>
        <w:snapToGrid w:val="0"/>
        <w:spacing w:line="312" w:lineRule="auto"/>
      </w:pPr>
      <w:r>
        <w:t>Mr. Keith Perry, Carilion</w:t>
      </w:r>
    </w:p>
    <w:p w14:paraId="7B0F6F50" w14:textId="32A45397" w:rsidR="0024163F" w:rsidRDefault="0024163F" w:rsidP="000004A7">
      <w:pPr>
        <w:snapToGrid w:val="0"/>
        <w:spacing w:line="312" w:lineRule="auto"/>
      </w:pPr>
      <w:r>
        <w:t>Mr. Jay Taliaferro, Chairman, City of Salem</w:t>
      </w:r>
    </w:p>
    <w:p w14:paraId="6527890B" w14:textId="34CABAE3" w:rsidR="0024163F" w:rsidRDefault="0024163F" w:rsidP="000004A7">
      <w:pPr>
        <w:snapToGrid w:val="0"/>
        <w:spacing w:line="312" w:lineRule="auto"/>
      </w:pPr>
      <w:r>
        <w:t>Mr. Mike McEvoy, Citizen, Treasurer, WVWA Executive Director</w:t>
      </w:r>
    </w:p>
    <w:p w14:paraId="607064C3" w14:textId="49C3475E" w:rsidR="0024163F" w:rsidRDefault="0024163F" w:rsidP="000004A7">
      <w:pPr>
        <w:snapToGrid w:val="0"/>
        <w:spacing w:line="312" w:lineRule="auto"/>
      </w:pPr>
      <w:r>
        <w:t>Mr. Bob Cowell, City of Roanoke</w:t>
      </w:r>
    </w:p>
    <w:p w14:paraId="6395AE2C" w14:textId="337D050C" w:rsidR="0024163F" w:rsidRDefault="0024163F" w:rsidP="000004A7">
      <w:pPr>
        <w:snapToGrid w:val="0"/>
        <w:spacing w:line="312" w:lineRule="auto"/>
      </w:pPr>
      <w:r>
        <w:t>Mr. Gary Larrowe, Botetourt County</w:t>
      </w:r>
    </w:p>
    <w:p w14:paraId="5E377C4B" w14:textId="752C5A15" w:rsidR="0024163F" w:rsidRDefault="0024163F" w:rsidP="000004A7">
      <w:pPr>
        <w:snapToGrid w:val="0"/>
        <w:spacing w:line="312" w:lineRule="auto"/>
      </w:pPr>
      <w:r>
        <w:t>Dr.  Scott Midkiff, Virginia Tech</w:t>
      </w:r>
    </w:p>
    <w:p w14:paraId="4188BEF5" w14:textId="6AD071CF" w:rsidR="005474B1" w:rsidRDefault="005474B1" w:rsidP="000004A7">
      <w:pPr>
        <w:snapToGrid w:val="0"/>
        <w:spacing w:line="312" w:lineRule="auto"/>
      </w:pPr>
      <w:r>
        <w:t>Mr. Richard Caywood, Vice Chairman, Roanoke County</w:t>
      </w:r>
    </w:p>
    <w:p w14:paraId="35CA887E" w14:textId="4FA63163" w:rsidR="0024163F" w:rsidRDefault="0024163F" w:rsidP="000004A7">
      <w:pPr>
        <w:snapToGrid w:val="0"/>
        <w:spacing w:line="312" w:lineRule="auto"/>
      </w:pPr>
      <w:r>
        <w:t xml:space="preserve">Mr. </w:t>
      </w:r>
      <w:r w:rsidR="002D1227">
        <w:t>Watts Burks, Esquire, Wood Rodgers Vandeventer Black PLC</w:t>
      </w:r>
    </w:p>
    <w:p w14:paraId="415EEC18" w14:textId="08BB79D8" w:rsidR="0024163F" w:rsidRDefault="00694390" w:rsidP="000004A7">
      <w:pPr>
        <w:snapToGrid w:val="0"/>
        <w:spacing w:line="312" w:lineRule="auto"/>
      </w:pPr>
      <w:r>
        <w:t xml:space="preserve">Ms. </w:t>
      </w:r>
      <w:r w:rsidR="0024163F">
        <w:t>Katheryn Piasta, Wallace 360</w:t>
      </w:r>
    </w:p>
    <w:p w14:paraId="0E1DEF5A" w14:textId="11BC8D64" w:rsidR="0024163F" w:rsidRDefault="0024163F" w:rsidP="000004A7">
      <w:pPr>
        <w:snapToGrid w:val="0"/>
        <w:spacing w:line="312" w:lineRule="auto"/>
      </w:pPr>
    </w:p>
    <w:p w14:paraId="098902E2" w14:textId="36C56F25" w:rsidR="00694390" w:rsidRDefault="00694390" w:rsidP="000004A7">
      <w:pPr>
        <w:snapToGrid w:val="0"/>
        <w:spacing w:line="312" w:lineRule="auto"/>
      </w:pPr>
    </w:p>
    <w:p w14:paraId="4F45B5BB" w14:textId="5D52A701" w:rsidR="00694390" w:rsidRPr="00694390" w:rsidRDefault="00694390" w:rsidP="000004A7">
      <w:pPr>
        <w:snapToGrid w:val="0"/>
        <w:spacing w:line="312" w:lineRule="auto"/>
        <w:rPr>
          <w:b/>
          <w:u w:val="single"/>
        </w:rPr>
      </w:pPr>
      <w:r w:rsidRPr="00694390">
        <w:rPr>
          <w:b/>
          <w:u w:val="single"/>
        </w:rPr>
        <w:t>OBJECTIVES</w:t>
      </w:r>
    </w:p>
    <w:p w14:paraId="5A0BB9BA" w14:textId="76F904ED" w:rsidR="0024163F" w:rsidRDefault="0024163F" w:rsidP="000004A7">
      <w:pPr>
        <w:snapToGrid w:val="0"/>
        <w:spacing w:line="312" w:lineRule="auto"/>
      </w:pPr>
      <w:r>
        <w:t xml:space="preserve">Mr. Frank Smith </w:t>
      </w:r>
      <w:r w:rsidR="00694390">
        <w:t>spoke</w:t>
      </w:r>
      <w:r w:rsidR="005474B1">
        <w:t xml:space="preserve"> </w:t>
      </w:r>
      <w:r w:rsidR="00A6775A">
        <w:t xml:space="preserve">about </w:t>
      </w:r>
      <w:r w:rsidR="005474B1">
        <w:t xml:space="preserve"> the January 18, 2023 Strategic Planning Meeting as being a great start to looking at the future for  the Roanoke Valley Broadband Authority, (RVBA).</w:t>
      </w:r>
    </w:p>
    <w:p w14:paraId="10FE30C2" w14:textId="17948886" w:rsidR="00991899" w:rsidRDefault="00991899" w:rsidP="000004A7">
      <w:pPr>
        <w:snapToGrid w:val="0"/>
        <w:spacing w:line="312" w:lineRule="auto"/>
      </w:pPr>
      <w:r>
        <w:t>The Strategies for Consideration</w:t>
      </w:r>
      <w:r w:rsidR="00CC106E">
        <w:t xml:space="preserve"> in that meeting </w:t>
      </w:r>
      <w:r>
        <w:t xml:space="preserve"> were:</w:t>
      </w:r>
    </w:p>
    <w:p w14:paraId="3D1D4F73" w14:textId="77777777" w:rsidR="00991899" w:rsidRDefault="00991899" w:rsidP="000004A7">
      <w:pPr>
        <w:snapToGrid w:val="0"/>
        <w:spacing w:line="312" w:lineRule="auto"/>
      </w:pPr>
    </w:p>
    <w:p w14:paraId="24554884" w14:textId="0032A15B" w:rsidR="00991899" w:rsidRDefault="00991899" w:rsidP="000004A7">
      <w:pPr>
        <w:snapToGrid w:val="0"/>
        <w:spacing w:line="312" w:lineRule="auto"/>
      </w:pPr>
      <w:r>
        <w:t>*Big Data Transport</w:t>
      </w:r>
    </w:p>
    <w:p w14:paraId="1AD50970" w14:textId="290221D3" w:rsidR="00991899" w:rsidRDefault="00991899" w:rsidP="000004A7">
      <w:pPr>
        <w:snapToGrid w:val="0"/>
        <w:spacing w:line="312" w:lineRule="auto"/>
      </w:pPr>
      <w:r>
        <w:t>*Enterprise Expansion</w:t>
      </w:r>
    </w:p>
    <w:p w14:paraId="51D872CB" w14:textId="4BF4CA67" w:rsidR="00991899" w:rsidRDefault="00991899" w:rsidP="000004A7">
      <w:pPr>
        <w:snapToGrid w:val="0"/>
        <w:spacing w:line="312" w:lineRule="auto"/>
      </w:pPr>
      <w:r>
        <w:t>*Last Mile</w:t>
      </w:r>
    </w:p>
    <w:p w14:paraId="0905A605" w14:textId="460F46E4" w:rsidR="00991899" w:rsidRDefault="00991899" w:rsidP="000004A7">
      <w:pPr>
        <w:snapToGrid w:val="0"/>
        <w:spacing w:line="312" w:lineRule="auto"/>
      </w:pPr>
      <w:r>
        <w:t>*Divestment</w:t>
      </w:r>
    </w:p>
    <w:p w14:paraId="531F66FA" w14:textId="03406341" w:rsidR="00991899" w:rsidRDefault="00991899" w:rsidP="000004A7">
      <w:pPr>
        <w:snapToGrid w:val="0"/>
        <w:spacing w:line="312" w:lineRule="auto"/>
      </w:pPr>
      <w:r>
        <w:t>*Community Trust</w:t>
      </w:r>
    </w:p>
    <w:p w14:paraId="679298FB" w14:textId="7E03B23E" w:rsidR="00102958" w:rsidRDefault="00102958" w:rsidP="000004A7">
      <w:pPr>
        <w:snapToGrid w:val="0"/>
        <w:spacing w:line="312" w:lineRule="auto"/>
      </w:pPr>
    </w:p>
    <w:p w14:paraId="6ED9E54A" w14:textId="54918F1F" w:rsidR="00102958" w:rsidRDefault="005474B1" w:rsidP="000004A7">
      <w:pPr>
        <w:snapToGrid w:val="0"/>
        <w:spacing w:line="312" w:lineRule="auto"/>
      </w:pPr>
      <w:r>
        <w:t xml:space="preserve">Mr. Frank Smith presented the </w:t>
      </w:r>
      <w:r w:rsidR="00462746">
        <w:t xml:space="preserve">agenda </w:t>
      </w:r>
      <w:r>
        <w:t xml:space="preserve">as a slide presentation </w:t>
      </w:r>
      <w:r w:rsidR="00462746">
        <w:t xml:space="preserve">and provided </w:t>
      </w:r>
      <w:r>
        <w:t>copies for each person present</w:t>
      </w:r>
      <w:r w:rsidR="00991899">
        <w:t xml:space="preserve"> </w:t>
      </w:r>
      <w:r w:rsidR="00D31840">
        <w:t xml:space="preserve">which </w:t>
      </w:r>
      <w:r w:rsidR="00462746">
        <w:t xml:space="preserve">also </w:t>
      </w:r>
      <w:r w:rsidR="00991899">
        <w:t xml:space="preserve">included the </w:t>
      </w:r>
      <w:r w:rsidR="00462746">
        <w:t xml:space="preserve">presented </w:t>
      </w:r>
      <w:r w:rsidR="00991899">
        <w:t xml:space="preserve">strategies from the January 18, 2023, that </w:t>
      </w:r>
      <w:r w:rsidR="00462746">
        <w:t xml:space="preserve">may be </w:t>
      </w:r>
      <w:r w:rsidR="00991899">
        <w:t xml:space="preserve"> considered</w:t>
      </w:r>
      <w:r w:rsidR="00CC106E">
        <w:t xml:space="preserve"> moving forward </w:t>
      </w:r>
      <w:r w:rsidR="00991899">
        <w:t xml:space="preserve"> :</w:t>
      </w:r>
    </w:p>
    <w:p w14:paraId="4540B859" w14:textId="5EED125C" w:rsidR="00991899" w:rsidRDefault="00991899" w:rsidP="000004A7">
      <w:pPr>
        <w:snapToGrid w:val="0"/>
        <w:spacing w:line="312" w:lineRule="auto"/>
      </w:pPr>
    </w:p>
    <w:p w14:paraId="47E64011" w14:textId="405A58A6" w:rsidR="00991899" w:rsidRDefault="00991899" w:rsidP="000004A7">
      <w:pPr>
        <w:snapToGrid w:val="0"/>
        <w:spacing w:line="312" w:lineRule="auto"/>
      </w:pPr>
      <w:r>
        <w:t>*Big Data Transport</w:t>
      </w:r>
    </w:p>
    <w:p w14:paraId="6507ADA5" w14:textId="55B751B6" w:rsidR="00991899" w:rsidRDefault="00991899" w:rsidP="000004A7">
      <w:pPr>
        <w:snapToGrid w:val="0"/>
        <w:spacing w:line="312" w:lineRule="auto"/>
      </w:pPr>
      <w:r>
        <w:t>*Enterprise Expansion</w:t>
      </w:r>
    </w:p>
    <w:p w14:paraId="74C68F0D" w14:textId="7A64DFEB" w:rsidR="00991899" w:rsidRDefault="00991899" w:rsidP="000004A7">
      <w:pPr>
        <w:snapToGrid w:val="0"/>
        <w:spacing w:line="312" w:lineRule="auto"/>
      </w:pPr>
      <w:r>
        <w:t>*Community Trust</w:t>
      </w:r>
    </w:p>
    <w:p w14:paraId="0AEF3F99" w14:textId="17678290" w:rsidR="00D31840" w:rsidRDefault="00D31840" w:rsidP="000004A7">
      <w:pPr>
        <w:snapToGrid w:val="0"/>
        <w:spacing w:line="312" w:lineRule="auto"/>
      </w:pPr>
    </w:p>
    <w:p w14:paraId="790887B4" w14:textId="7F8DC343" w:rsidR="00D31840" w:rsidRDefault="00D31840" w:rsidP="000004A7">
      <w:pPr>
        <w:snapToGrid w:val="0"/>
        <w:spacing w:line="312" w:lineRule="auto"/>
      </w:pPr>
      <w:r>
        <w:t xml:space="preserve">A question  on Divestment was raised by Mr. Richard Caywood, Vice Chairman &amp; Mr. Bob Cowell, City of Roanoke, as a Strategy that the RVBA </w:t>
      </w:r>
      <w:r w:rsidR="00357AAA">
        <w:t>should consider as an option</w:t>
      </w:r>
      <w:r>
        <w:t xml:space="preserve">.  </w:t>
      </w:r>
    </w:p>
    <w:p w14:paraId="2DF79CC4" w14:textId="0F45D5E9" w:rsidR="00D31840" w:rsidRDefault="00D31840" w:rsidP="000004A7">
      <w:pPr>
        <w:snapToGrid w:val="0"/>
        <w:spacing w:line="312" w:lineRule="auto"/>
      </w:pPr>
    </w:p>
    <w:p w14:paraId="052C02CC" w14:textId="486306C4" w:rsidR="00D31840" w:rsidRPr="004007A2" w:rsidRDefault="00D31840" w:rsidP="000004A7">
      <w:pPr>
        <w:snapToGrid w:val="0"/>
        <w:spacing w:line="312" w:lineRule="auto"/>
        <w:rPr>
          <w:b/>
          <w:u w:val="single"/>
        </w:rPr>
      </w:pPr>
      <w:r w:rsidRPr="004007A2">
        <w:rPr>
          <w:b/>
          <w:u w:val="single"/>
        </w:rPr>
        <w:t xml:space="preserve">The </w:t>
      </w:r>
      <w:r w:rsidR="006B3E9C" w:rsidRPr="004007A2">
        <w:rPr>
          <w:b/>
          <w:u w:val="single"/>
        </w:rPr>
        <w:t>Fi</w:t>
      </w:r>
      <w:r w:rsidRPr="004007A2">
        <w:rPr>
          <w:b/>
          <w:u w:val="single"/>
        </w:rPr>
        <w:t xml:space="preserve">nancial Projections  through </w:t>
      </w:r>
      <w:r w:rsidR="0010316E">
        <w:rPr>
          <w:b/>
          <w:u w:val="single"/>
        </w:rPr>
        <w:t xml:space="preserve"> FY </w:t>
      </w:r>
      <w:r w:rsidRPr="004007A2">
        <w:rPr>
          <w:b/>
          <w:u w:val="single"/>
        </w:rPr>
        <w:t>2026 :</w:t>
      </w:r>
    </w:p>
    <w:p w14:paraId="3607F174" w14:textId="4E8C4BD2" w:rsidR="00D31840" w:rsidRDefault="00D31840" w:rsidP="000004A7">
      <w:pPr>
        <w:snapToGrid w:val="0"/>
        <w:spacing w:line="312" w:lineRule="auto"/>
      </w:pPr>
      <w:r>
        <w:t xml:space="preserve"> </w:t>
      </w:r>
    </w:p>
    <w:p w14:paraId="774590FA" w14:textId="78E9AE6A" w:rsidR="00D31840" w:rsidRDefault="00D31840" w:rsidP="000004A7">
      <w:pPr>
        <w:snapToGrid w:val="0"/>
        <w:spacing w:line="312" w:lineRule="auto"/>
      </w:pPr>
      <w:r>
        <w:t>*Service and Installation Revenue</w:t>
      </w:r>
      <w:r w:rsidR="00CC106E">
        <w:t xml:space="preserve"> growth per fiscal year by 10%</w:t>
      </w:r>
    </w:p>
    <w:p w14:paraId="653FAAB3" w14:textId="200EFEC6" w:rsidR="00D31840" w:rsidRDefault="00D31840" w:rsidP="000004A7">
      <w:pPr>
        <w:snapToGrid w:val="0"/>
        <w:spacing w:line="312" w:lineRule="auto"/>
      </w:pPr>
      <w:r>
        <w:t>*Operations and Maintenance</w:t>
      </w:r>
      <w:r w:rsidR="00CC106E">
        <w:t xml:space="preserve">  5% per fiscal year</w:t>
      </w:r>
    </w:p>
    <w:p w14:paraId="21F210A1" w14:textId="29DEE2E8" w:rsidR="00D31840" w:rsidRDefault="00D31840" w:rsidP="000004A7">
      <w:pPr>
        <w:snapToGrid w:val="0"/>
        <w:spacing w:line="312" w:lineRule="auto"/>
      </w:pPr>
      <w:r>
        <w:t>*Capital Projects and Reserves</w:t>
      </w:r>
    </w:p>
    <w:p w14:paraId="3DF071BA" w14:textId="76C297FD" w:rsidR="006B3E9C" w:rsidRDefault="00D31840" w:rsidP="000004A7">
      <w:pPr>
        <w:snapToGrid w:val="0"/>
        <w:spacing w:line="312" w:lineRule="auto"/>
      </w:pPr>
      <w:r>
        <w:lastRenderedPageBreak/>
        <w:t xml:space="preserve">These projections also included changes in the Locality Support </w:t>
      </w:r>
      <w:r w:rsidR="00C035A4">
        <w:t xml:space="preserve">with a reduction of </w:t>
      </w:r>
      <w:r>
        <w:t>$50,000 each year</w:t>
      </w:r>
      <w:r w:rsidR="00CC106E">
        <w:t xml:space="preserve"> by the participating localities </w:t>
      </w:r>
      <w:r>
        <w:t>through</w:t>
      </w:r>
      <w:r w:rsidR="0010316E">
        <w:t xml:space="preserve"> FY</w:t>
      </w:r>
      <w:r>
        <w:t xml:space="preserve"> 2026.</w:t>
      </w:r>
      <w:r w:rsidR="006B3E9C">
        <w:t xml:space="preserve">  </w:t>
      </w:r>
      <w:r w:rsidR="00357AAA">
        <w:t xml:space="preserve">A </w:t>
      </w:r>
      <w:r w:rsidR="006B3E9C">
        <w:t>sinking fund was recommended but not included in</w:t>
      </w:r>
      <w:r w:rsidR="00357AAA">
        <w:t xml:space="preserve"> the</w:t>
      </w:r>
      <w:r w:rsidR="006B3E9C">
        <w:t xml:space="preserve"> revenue and expense projections.</w:t>
      </w:r>
    </w:p>
    <w:p w14:paraId="5150DC7C" w14:textId="26275A83" w:rsidR="006B3E9C" w:rsidRDefault="006B3E9C" w:rsidP="000004A7">
      <w:pPr>
        <w:snapToGrid w:val="0"/>
        <w:spacing w:line="312" w:lineRule="auto"/>
      </w:pPr>
    </w:p>
    <w:p w14:paraId="4EC828C8" w14:textId="13AED32E" w:rsidR="006B3E9C" w:rsidRDefault="006B3E9C" w:rsidP="000004A7">
      <w:pPr>
        <w:snapToGrid w:val="0"/>
        <w:spacing w:line="312" w:lineRule="auto"/>
        <w:rPr>
          <w:b/>
          <w:u w:val="single"/>
        </w:rPr>
      </w:pPr>
      <w:r w:rsidRPr="004007A2">
        <w:rPr>
          <w:b/>
          <w:u w:val="single"/>
        </w:rPr>
        <w:t>Revenue Development Streams by FY 2026</w:t>
      </w:r>
    </w:p>
    <w:p w14:paraId="34E855E4" w14:textId="5033DEEC" w:rsidR="006B3E9C" w:rsidRDefault="006B3E9C" w:rsidP="000004A7">
      <w:pPr>
        <w:snapToGrid w:val="0"/>
        <w:spacing w:line="312" w:lineRule="auto"/>
        <w:rPr>
          <w:b/>
          <w:u w:val="single"/>
        </w:rPr>
      </w:pPr>
    </w:p>
    <w:p w14:paraId="70FBEE6E" w14:textId="30B94DA6" w:rsidR="006B3E9C" w:rsidRDefault="00860486" w:rsidP="000004A7">
      <w:pPr>
        <w:snapToGrid w:val="0"/>
        <w:spacing w:line="312" w:lineRule="auto"/>
      </w:pPr>
      <w:r>
        <w:t>Mr. Frank Smith discussed i</w:t>
      </w:r>
      <w:r w:rsidR="006B3E9C">
        <w:t>ncreases to Dark Fiber Utilization, Transport Circuits, and Infrastructure Projects, with a</w:t>
      </w:r>
      <w:r w:rsidR="00357AAA">
        <w:t>n overall percentage</w:t>
      </w:r>
      <w:r w:rsidR="006B3E9C">
        <w:t xml:space="preserve"> decrease in Internet access</w:t>
      </w:r>
      <w:r>
        <w:t xml:space="preserve"> through FY 2026</w:t>
      </w:r>
      <w:r w:rsidR="00ED4B52">
        <w:t xml:space="preserve">. </w:t>
      </w:r>
      <w:r w:rsidR="006B3E9C">
        <w:t xml:space="preserve">  Public Safety, Community Impact, and Network Availability</w:t>
      </w:r>
      <w:r w:rsidR="00ED4B52">
        <w:t xml:space="preserve"> , (public internet access and carrier /service provider for local access) could benefit from the RVBA. </w:t>
      </w:r>
      <w:r w:rsidR="006B3E9C">
        <w:t xml:space="preserve">  All </w:t>
      </w:r>
      <w:r w:rsidR="00357AAA">
        <w:t xml:space="preserve">the </w:t>
      </w:r>
      <w:r w:rsidR="006B3E9C">
        <w:t>topics</w:t>
      </w:r>
      <w:r w:rsidR="00ED4B52">
        <w:t xml:space="preserve"> discussed </w:t>
      </w:r>
      <w:r w:rsidR="006B3E9C">
        <w:t xml:space="preserve"> </w:t>
      </w:r>
      <w:r w:rsidR="00357AAA">
        <w:t xml:space="preserve">would </w:t>
      </w:r>
      <w:r w:rsidR="00ED4B52">
        <w:t xml:space="preserve">be a </w:t>
      </w:r>
      <w:r w:rsidR="006B3E9C">
        <w:t xml:space="preserve">help </w:t>
      </w:r>
      <w:r w:rsidR="00ED4B52">
        <w:t>to our</w:t>
      </w:r>
      <w:r w:rsidR="006B3E9C">
        <w:t xml:space="preserve"> communities</w:t>
      </w:r>
      <w:r>
        <w:t xml:space="preserve"> </w:t>
      </w:r>
      <w:r w:rsidR="00ED4B52">
        <w:t xml:space="preserve">within </w:t>
      </w:r>
      <w:r>
        <w:t xml:space="preserve">the localities </w:t>
      </w:r>
      <w:r w:rsidR="00ED4B52">
        <w:t>that we serve.</w:t>
      </w:r>
    </w:p>
    <w:p w14:paraId="6DB853CD" w14:textId="7CE93FBC" w:rsidR="00860486" w:rsidRDefault="00860486" w:rsidP="000004A7">
      <w:pPr>
        <w:snapToGrid w:val="0"/>
        <w:spacing w:line="312" w:lineRule="auto"/>
        <w:rPr>
          <w:b/>
          <w:u w:val="single"/>
        </w:rPr>
      </w:pPr>
      <w:r>
        <w:br/>
      </w:r>
      <w:r w:rsidRPr="004007A2">
        <w:rPr>
          <w:b/>
          <w:u w:val="single"/>
        </w:rPr>
        <w:t>Current and Future Programs</w:t>
      </w:r>
    </w:p>
    <w:p w14:paraId="1B3EF9D9" w14:textId="5A03B8B2" w:rsidR="00860486" w:rsidRDefault="00860486" w:rsidP="000004A7">
      <w:pPr>
        <w:snapToGrid w:val="0"/>
        <w:spacing w:line="312" w:lineRule="auto"/>
        <w:rPr>
          <w:b/>
          <w:u w:val="single"/>
        </w:rPr>
      </w:pPr>
    </w:p>
    <w:p w14:paraId="5BD16DB6" w14:textId="1749B077" w:rsidR="00860486" w:rsidRDefault="00860486" w:rsidP="000004A7">
      <w:pPr>
        <w:snapToGrid w:val="0"/>
        <w:spacing w:line="312" w:lineRule="auto"/>
      </w:pPr>
      <w:r>
        <w:t>*Public Safety</w:t>
      </w:r>
    </w:p>
    <w:p w14:paraId="010374F7" w14:textId="4EF3187C" w:rsidR="00860486" w:rsidRDefault="00860486" w:rsidP="000004A7">
      <w:pPr>
        <w:snapToGrid w:val="0"/>
        <w:spacing w:line="312" w:lineRule="auto"/>
      </w:pPr>
      <w:r>
        <w:t>*Community Trust-501 (c)3</w:t>
      </w:r>
    </w:p>
    <w:p w14:paraId="5EFF21CA" w14:textId="758AE0FC" w:rsidR="00860486" w:rsidRDefault="00860486" w:rsidP="000004A7">
      <w:pPr>
        <w:snapToGrid w:val="0"/>
        <w:spacing w:line="312" w:lineRule="auto"/>
      </w:pPr>
      <w:r>
        <w:t xml:space="preserve">   Health Impact Network (HIN)</w:t>
      </w:r>
    </w:p>
    <w:p w14:paraId="6BE618E2" w14:textId="28F994E5" w:rsidR="00860486" w:rsidRDefault="00860486" w:rsidP="000004A7">
      <w:pPr>
        <w:snapToGrid w:val="0"/>
        <w:spacing w:line="312" w:lineRule="auto"/>
      </w:pPr>
      <w:r>
        <w:t xml:space="preserve">   Research &amp; Development (NanoNet)</w:t>
      </w:r>
    </w:p>
    <w:p w14:paraId="09D1D33C" w14:textId="54D5547C" w:rsidR="00860486" w:rsidRDefault="00860486" w:rsidP="000004A7">
      <w:pPr>
        <w:snapToGrid w:val="0"/>
        <w:spacing w:line="312" w:lineRule="auto"/>
      </w:pPr>
      <w:r>
        <w:t>*Salem Commercial Market Expansion</w:t>
      </w:r>
    </w:p>
    <w:p w14:paraId="1716F643" w14:textId="74EE84AC" w:rsidR="00860486" w:rsidRDefault="00860486" w:rsidP="000004A7">
      <w:pPr>
        <w:snapToGrid w:val="0"/>
        <w:spacing w:line="312" w:lineRule="auto"/>
      </w:pPr>
      <w:r>
        <w:t>*WVWA Network (Wavenet)</w:t>
      </w:r>
    </w:p>
    <w:p w14:paraId="4CC4B689" w14:textId="319B8BAC" w:rsidR="00ED4B52" w:rsidRDefault="00ED4B52" w:rsidP="000004A7">
      <w:pPr>
        <w:snapToGrid w:val="0"/>
        <w:spacing w:line="312" w:lineRule="auto"/>
      </w:pPr>
    </w:p>
    <w:p w14:paraId="374A2086" w14:textId="15EA0D48" w:rsidR="00ED4B52" w:rsidRDefault="00ED4B52" w:rsidP="000004A7">
      <w:pPr>
        <w:snapToGrid w:val="0"/>
        <w:spacing w:line="312" w:lineRule="auto"/>
        <w:rPr>
          <w:b/>
          <w:u w:val="single"/>
        </w:rPr>
      </w:pPr>
      <w:r w:rsidRPr="004007A2">
        <w:rPr>
          <w:b/>
          <w:u w:val="single"/>
        </w:rPr>
        <w:t>Fiber Availability and Public Safety</w:t>
      </w:r>
    </w:p>
    <w:p w14:paraId="2E38F972" w14:textId="77777777" w:rsidR="00ED4B52" w:rsidRPr="00ED4B52" w:rsidRDefault="00ED4B52" w:rsidP="000004A7">
      <w:pPr>
        <w:snapToGrid w:val="0"/>
        <w:spacing w:line="312" w:lineRule="auto"/>
      </w:pPr>
    </w:p>
    <w:p w14:paraId="2896BADA" w14:textId="343AC54C" w:rsidR="00ED4B52" w:rsidRDefault="00ED4B52" w:rsidP="000004A7">
      <w:pPr>
        <w:snapToGrid w:val="0"/>
        <w:spacing w:line="312" w:lineRule="auto"/>
      </w:pPr>
      <w:r>
        <w:t>Mr. Frank Smith</w:t>
      </w:r>
      <w:r w:rsidR="00FB5A17">
        <w:t xml:space="preserve"> </w:t>
      </w:r>
      <w:r>
        <w:t>turned over the discussion to Mr. Jim Bandy, Vice President of Operations</w:t>
      </w:r>
      <w:r w:rsidR="00C87A43">
        <w:t xml:space="preserve">, </w:t>
      </w:r>
      <w:r>
        <w:t xml:space="preserve"> RVBA</w:t>
      </w:r>
      <w:r w:rsidR="00C87A43">
        <w:t>.  Mr. Bandy showed maps of the current</w:t>
      </w:r>
      <w:r w:rsidR="00FB5A17">
        <w:t xml:space="preserve"> public</w:t>
      </w:r>
      <w:r w:rsidR="00C87A43">
        <w:t xml:space="preserve"> safety network for the City of Salem, City of Roanoke, County of Roanoke</w:t>
      </w:r>
      <w:r w:rsidR="00E678C0">
        <w:t xml:space="preserve"> and discussed the problems incurred</w:t>
      </w:r>
      <w:r w:rsidR="00C87A43">
        <w:t xml:space="preserve"> with the recent challenges of a power outage in SE Roanoke that </w:t>
      </w:r>
      <w:r w:rsidR="00E678C0">
        <w:t xml:space="preserve">impacted the ability of some fire stations to maintain data communications. </w:t>
      </w:r>
      <w:r w:rsidR="00C87A43">
        <w:t xml:space="preserve">He </w:t>
      </w:r>
      <w:r w:rsidR="00E678C0">
        <w:t>pointed out that</w:t>
      </w:r>
      <w:r w:rsidR="00C87A43">
        <w:t xml:space="preserve"> some of the non-emergency locations such as the libraries are on the same </w:t>
      </w:r>
      <w:r w:rsidR="00E678C0">
        <w:t>public safety network</w:t>
      </w:r>
      <w:r w:rsidR="00C87A43">
        <w:t xml:space="preserve">.  He </w:t>
      </w:r>
      <w:r w:rsidR="00E678C0">
        <w:t xml:space="preserve">recommended </w:t>
      </w:r>
      <w:r w:rsidR="00C87A43">
        <w:t xml:space="preserve">a solution to </w:t>
      </w:r>
      <w:r w:rsidR="00E678C0">
        <w:t>address this issue</w:t>
      </w:r>
      <w:r w:rsidR="003C539B">
        <w:t>.</w:t>
      </w:r>
      <w:r w:rsidR="00C87A43">
        <w:t xml:space="preserve"> </w:t>
      </w:r>
      <w:r w:rsidR="003C539B">
        <w:t xml:space="preserve">The </w:t>
      </w:r>
      <w:r w:rsidR="00C87A43">
        <w:lastRenderedPageBreak/>
        <w:t xml:space="preserve">solution is to </w:t>
      </w:r>
      <w:r w:rsidR="003C539B">
        <w:t xml:space="preserve">improve network </w:t>
      </w:r>
      <w:r w:rsidR="00C87A43">
        <w:t xml:space="preserve">availability by increasing the number of fibers to local government.  Mr. Jim Bandy discussed </w:t>
      </w:r>
      <w:r w:rsidR="00CC106E">
        <w:t>a</w:t>
      </w:r>
      <w:r w:rsidR="00C87A43">
        <w:t xml:space="preserve"> standard fee structure. ( Installation fees via RVBA or build to RVBA</w:t>
      </w:r>
      <w:r w:rsidR="003C539B">
        <w:t xml:space="preserve"> infrastructure</w:t>
      </w:r>
      <w:r w:rsidR="00C87A43">
        <w:t xml:space="preserve">). </w:t>
      </w:r>
      <w:r w:rsidR="00CC106E">
        <w:t xml:space="preserve">  Mr. Bandy </w:t>
      </w:r>
      <w:r w:rsidR="00C87A43">
        <w:t xml:space="preserve">also discussed monthly maintenance fees per site. </w:t>
      </w:r>
    </w:p>
    <w:p w14:paraId="509E9007" w14:textId="78203775" w:rsidR="00C035A4" w:rsidRDefault="00C035A4" w:rsidP="000004A7">
      <w:pPr>
        <w:snapToGrid w:val="0"/>
        <w:spacing w:line="312" w:lineRule="auto"/>
      </w:pPr>
      <w:r>
        <w:t xml:space="preserve">Mr. Bandy </w:t>
      </w:r>
      <w:r w:rsidR="0010316E">
        <w:t xml:space="preserve">stated that </w:t>
      </w:r>
      <w:r w:rsidR="003C539B">
        <w:t>r</w:t>
      </w:r>
      <w:r>
        <w:t>egional carriers</w:t>
      </w:r>
      <w:r w:rsidR="0010316E">
        <w:t xml:space="preserve"> have </w:t>
      </w:r>
      <w:r>
        <w:t xml:space="preserve">not </w:t>
      </w:r>
      <w:r w:rsidR="003C539B">
        <w:t xml:space="preserve">been </w:t>
      </w:r>
      <w:r>
        <w:t xml:space="preserve">able to meet deadlines due to railroad permitting, the solution was to provide dark fiber in existing RVBA </w:t>
      </w:r>
      <w:r w:rsidR="00A6775A">
        <w:t>cable</w:t>
      </w:r>
      <w:r w:rsidR="003C539B">
        <w:t xml:space="preserve"> banks </w:t>
      </w:r>
      <w:r w:rsidR="00A6775A">
        <w:t xml:space="preserve"> and</w:t>
      </w:r>
      <w:r w:rsidR="0018769E">
        <w:t xml:space="preserve"> do</w:t>
      </w:r>
      <w:r>
        <w:t xml:space="preserve"> conduit trade</w:t>
      </w:r>
      <w:r w:rsidR="0018769E">
        <w:t>s</w:t>
      </w:r>
      <w:r w:rsidR="0010316E">
        <w:t xml:space="preserve"> </w:t>
      </w:r>
      <w:r w:rsidR="003C539B">
        <w:t>to prevent additional construction requirements</w:t>
      </w:r>
      <w:r w:rsidR="0010316E">
        <w:t>.</w:t>
      </w:r>
    </w:p>
    <w:p w14:paraId="23DD01CB" w14:textId="709A9000" w:rsidR="0018769E" w:rsidRDefault="0018769E" w:rsidP="000004A7">
      <w:pPr>
        <w:snapToGrid w:val="0"/>
        <w:spacing w:line="312" w:lineRule="auto"/>
      </w:pPr>
    </w:p>
    <w:p w14:paraId="7493463C" w14:textId="1F64135E" w:rsidR="0018769E" w:rsidRDefault="0018769E" w:rsidP="000004A7">
      <w:pPr>
        <w:snapToGrid w:val="0"/>
        <w:spacing w:line="312" w:lineRule="auto"/>
        <w:rPr>
          <w:b/>
          <w:u w:val="single"/>
        </w:rPr>
      </w:pPr>
      <w:r w:rsidRPr="004007A2">
        <w:rPr>
          <w:b/>
          <w:u w:val="single"/>
        </w:rPr>
        <w:t>Community Trust 501(c)3</w:t>
      </w:r>
    </w:p>
    <w:p w14:paraId="012A1B27" w14:textId="7B0AECFA" w:rsidR="0018769E" w:rsidRDefault="0018769E" w:rsidP="000004A7">
      <w:pPr>
        <w:snapToGrid w:val="0"/>
        <w:spacing w:line="312" w:lineRule="auto"/>
        <w:rPr>
          <w:b/>
          <w:u w:val="single"/>
        </w:rPr>
      </w:pPr>
    </w:p>
    <w:p w14:paraId="6D321BF1" w14:textId="0D4A2389" w:rsidR="003A62CB" w:rsidRDefault="003A62CB" w:rsidP="000004A7">
      <w:pPr>
        <w:snapToGrid w:val="0"/>
        <w:spacing w:line="312" w:lineRule="auto"/>
        <w:rPr>
          <w:b/>
          <w:u w:val="single"/>
        </w:rPr>
      </w:pPr>
      <w:r>
        <w:rPr>
          <w:b/>
          <w:u w:val="single"/>
        </w:rPr>
        <w:t>HEALTH  IMPACT NETWORK (HIN)</w:t>
      </w:r>
    </w:p>
    <w:p w14:paraId="56D2B9FE" w14:textId="0D1F4DAE" w:rsidR="0018769E" w:rsidRDefault="003A62CB" w:rsidP="000004A7">
      <w:pPr>
        <w:snapToGrid w:val="0"/>
        <w:spacing w:line="312" w:lineRule="auto"/>
      </w:pPr>
      <w:r>
        <w:t>Mr. Frank Smith discussed building a Community Trust to make a direct  impact to health outcomes in the community through the utilization and aggregation of available and new device platforms, impacting the quality of care, personal longevity, cost of care and access to care in stages.  Phase 1 will be designing the components, procurement</w:t>
      </w:r>
      <w:r w:rsidR="009E3F99">
        <w:t>,</w:t>
      </w:r>
      <w:r>
        <w:t xml:space="preserve"> and construction</w:t>
      </w:r>
      <w:r w:rsidR="009E3F99">
        <w:t>.</w:t>
      </w:r>
      <w:r>
        <w:t xml:space="preserve"> Phase 2 will be the expansion and deployment .</w:t>
      </w:r>
    </w:p>
    <w:p w14:paraId="5E0CFFD8" w14:textId="444EA69F" w:rsidR="003A62CB" w:rsidRDefault="003A62CB" w:rsidP="000004A7">
      <w:pPr>
        <w:snapToGrid w:val="0"/>
        <w:spacing w:line="312" w:lineRule="auto"/>
      </w:pPr>
    </w:p>
    <w:p w14:paraId="185AF47C" w14:textId="7A36A862" w:rsidR="003A62CB" w:rsidRDefault="003A62CB" w:rsidP="000004A7">
      <w:pPr>
        <w:snapToGrid w:val="0"/>
        <w:spacing w:line="312" w:lineRule="auto"/>
        <w:rPr>
          <w:b/>
          <w:u w:val="single"/>
        </w:rPr>
      </w:pPr>
      <w:r w:rsidRPr="004007A2">
        <w:rPr>
          <w:b/>
          <w:u w:val="single"/>
        </w:rPr>
        <w:t>RESEARCH AND DEVELOPMENT (NanoNet)</w:t>
      </w:r>
    </w:p>
    <w:p w14:paraId="3ED74473" w14:textId="4AD86CE3" w:rsidR="003A62CB" w:rsidRDefault="003A62CB" w:rsidP="000004A7">
      <w:pPr>
        <w:snapToGrid w:val="0"/>
        <w:spacing w:line="312" w:lineRule="auto"/>
      </w:pPr>
      <w:r>
        <w:t>Mr. Frank Smith discussed making a direct impact on research</w:t>
      </w:r>
      <w:r w:rsidR="006042FA">
        <w:t xml:space="preserve"> &amp; </w:t>
      </w:r>
      <w:r>
        <w:t>development, and education in the community</w:t>
      </w:r>
      <w:r w:rsidR="00F82FF4">
        <w:t xml:space="preserve"> through </w:t>
      </w:r>
      <w:r w:rsidR="006042FA">
        <w:t xml:space="preserve">the </w:t>
      </w:r>
      <w:r w:rsidR="00F82FF4">
        <w:t xml:space="preserve"> development of skills and bench strength, and the </w:t>
      </w:r>
      <w:r w:rsidR="006042FA">
        <w:t xml:space="preserve">improving the </w:t>
      </w:r>
      <w:r w:rsidR="00F82FF4">
        <w:t>ability to attract capital and talent</w:t>
      </w:r>
      <w:r w:rsidR="006042FA">
        <w:t xml:space="preserve"> in a phased approach</w:t>
      </w:r>
      <w:r w:rsidR="00F82FF4">
        <w:t>.  Phase 1 will be designing components, procurement, and construction deployment.  Phase 2 will be the expansion and deployment.</w:t>
      </w:r>
    </w:p>
    <w:p w14:paraId="02869BEA" w14:textId="0118203A" w:rsidR="00F82FF4" w:rsidRDefault="00F82FF4" w:rsidP="000004A7">
      <w:pPr>
        <w:snapToGrid w:val="0"/>
        <w:spacing w:line="312" w:lineRule="auto"/>
      </w:pPr>
    </w:p>
    <w:p w14:paraId="1598F7BD" w14:textId="328C2AA4" w:rsidR="00F82FF4" w:rsidRDefault="00F82FF4" w:rsidP="000004A7">
      <w:pPr>
        <w:snapToGrid w:val="0"/>
        <w:spacing w:line="312" w:lineRule="auto"/>
        <w:rPr>
          <w:b/>
          <w:u w:val="single"/>
        </w:rPr>
      </w:pPr>
      <w:r w:rsidRPr="004007A2">
        <w:rPr>
          <w:b/>
          <w:u w:val="single"/>
        </w:rPr>
        <w:t>WVWA NETWORK (WaveNet)</w:t>
      </w:r>
    </w:p>
    <w:p w14:paraId="464C92A5" w14:textId="1576F54C" w:rsidR="00F82FF4" w:rsidRDefault="00F82FF4" w:rsidP="000004A7">
      <w:pPr>
        <w:snapToGrid w:val="0"/>
        <w:spacing w:line="312" w:lineRule="auto"/>
      </w:pPr>
      <w:r>
        <w:t xml:space="preserve">Mr. Frank Smith discussed making a direct impact on internet affordability and access through the enablement of R&amp;D, support of start -up carriers, and ubiquitous telecom service deployments in </w:t>
      </w:r>
      <w:r w:rsidR="000078F5">
        <w:t xml:space="preserve">two  </w:t>
      </w:r>
      <w:r>
        <w:t xml:space="preserve">stages </w:t>
      </w:r>
      <w:r w:rsidR="000078F5">
        <w:t xml:space="preserve">similar to </w:t>
      </w:r>
      <w:r>
        <w:t xml:space="preserve"> HIN </w:t>
      </w:r>
      <w:r w:rsidR="000078F5">
        <w:t xml:space="preserve">and </w:t>
      </w:r>
      <w:proofErr w:type="spellStart"/>
      <w:r>
        <w:t>NanoNet</w:t>
      </w:r>
      <w:proofErr w:type="spellEnd"/>
      <w:r>
        <w:t>.</w:t>
      </w:r>
    </w:p>
    <w:p w14:paraId="72897C61" w14:textId="1F7587CE" w:rsidR="00F82FF4" w:rsidRDefault="00F82FF4" w:rsidP="000004A7">
      <w:pPr>
        <w:snapToGrid w:val="0"/>
        <w:spacing w:line="312" w:lineRule="auto"/>
      </w:pPr>
    </w:p>
    <w:p w14:paraId="3EEBB04E" w14:textId="77777777" w:rsidR="0010316E" w:rsidRDefault="0010316E" w:rsidP="000004A7">
      <w:pPr>
        <w:snapToGrid w:val="0"/>
        <w:spacing w:line="312" w:lineRule="auto"/>
        <w:rPr>
          <w:b/>
          <w:u w:val="single"/>
        </w:rPr>
      </w:pPr>
    </w:p>
    <w:p w14:paraId="4E51AF36" w14:textId="77777777" w:rsidR="0010316E" w:rsidRDefault="0010316E" w:rsidP="000004A7">
      <w:pPr>
        <w:snapToGrid w:val="0"/>
        <w:spacing w:line="312" w:lineRule="auto"/>
        <w:rPr>
          <w:b/>
          <w:u w:val="single"/>
        </w:rPr>
      </w:pPr>
    </w:p>
    <w:p w14:paraId="51905032" w14:textId="72D77288" w:rsidR="0010316E" w:rsidRDefault="00F82FF4" w:rsidP="000004A7">
      <w:pPr>
        <w:snapToGrid w:val="0"/>
        <w:spacing w:line="312" w:lineRule="auto"/>
        <w:rPr>
          <w:b/>
          <w:u w:val="single"/>
        </w:rPr>
      </w:pPr>
      <w:r w:rsidRPr="004007A2">
        <w:rPr>
          <w:b/>
          <w:u w:val="single"/>
        </w:rPr>
        <w:lastRenderedPageBreak/>
        <w:t>CITY OF SALEM MARKET DEVELOPMENT NETWORK</w:t>
      </w:r>
    </w:p>
    <w:p w14:paraId="0C314421" w14:textId="5C5E9700" w:rsidR="00520B91" w:rsidRDefault="00520B91" w:rsidP="000004A7">
      <w:pPr>
        <w:snapToGrid w:val="0"/>
        <w:spacing w:line="312" w:lineRule="auto"/>
      </w:pPr>
      <w:r>
        <w:t>Mr. Frank Smith discuss</w:t>
      </w:r>
      <w:r w:rsidR="007C2E00">
        <w:t>ed</w:t>
      </w:r>
      <w:r>
        <w:t xml:space="preserve"> making a direct impact on business development, job creation, talent retention, and education in the community with the enablement of R&amp;</w:t>
      </w:r>
      <w:r w:rsidR="00064316">
        <w:t xml:space="preserve">D and the </w:t>
      </w:r>
      <w:r>
        <w:t xml:space="preserve"> development of skill</w:t>
      </w:r>
      <w:r w:rsidR="007C2E00">
        <w:t xml:space="preserve"> sets that will increase the </w:t>
      </w:r>
      <w:proofErr w:type="gramStart"/>
      <w:r w:rsidR="007C2E00">
        <w:t>communities</w:t>
      </w:r>
      <w:proofErr w:type="gramEnd"/>
      <w:r w:rsidR="007C2E00">
        <w:t xml:space="preserve"> ability to impact its</w:t>
      </w:r>
      <w:r>
        <w:t xml:space="preserve">  </w:t>
      </w:r>
      <w:r w:rsidR="00064316">
        <w:t xml:space="preserve">talent </w:t>
      </w:r>
      <w:r>
        <w:t xml:space="preserve">bench strength and the ability to attract </w:t>
      </w:r>
      <w:r w:rsidR="00064316">
        <w:t>capital</w:t>
      </w:r>
      <w:r w:rsidR="007C2E00">
        <w:t xml:space="preserve">. </w:t>
      </w:r>
      <w:r w:rsidR="00A6775A">
        <w:t xml:space="preserve">Board Members </w:t>
      </w:r>
      <w:r w:rsidR="00A9738C">
        <w:t xml:space="preserve">voiced interest </w:t>
      </w:r>
      <w:r w:rsidR="00064316">
        <w:t xml:space="preserve">in seeing a plan </w:t>
      </w:r>
      <w:proofErr w:type="spellStart"/>
      <w:r w:rsidR="00064316">
        <w:t>developled</w:t>
      </w:r>
      <w:proofErr w:type="spellEnd"/>
      <w:r w:rsidR="00064316">
        <w:t xml:space="preserve"> </w:t>
      </w:r>
      <w:r w:rsidR="00A6775A">
        <w:t xml:space="preserve">for </w:t>
      </w:r>
      <w:r w:rsidR="00A9738C">
        <w:t xml:space="preserve"> the Community Trust 501(3)c to </w:t>
      </w:r>
      <w:r w:rsidR="00064316">
        <w:t xml:space="preserve">assist in the </w:t>
      </w:r>
      <w:r w:rsidR="00A9738C">
        <w:t>fund</w:t>
      </w:r>
      <w:r w:rsidR="00064316">
        <w:t xml:space="preserve">ing </w:t>
      </w:r>
      <w:r w:rsidR="00A9738C">
        <w:t xml:space="preserve"> </w:t>
      </w:r>
      <w:r w:rsidR="00064316">
        <w:t xml:space="preserve">of </w:t>
      </w:r>
      <w:r w:rsidR="00A6775A">
        <w:t xml:space="preserve">current and future </w:t>
      </w:r>
      <w:r w:rsidR="00A9738C">
        <w:t xml:space="preserve"> programs.</w:t>
      </w:r>
    </w:p>
    <w:p w14:paraId="3F605F73" w14:textId="77777777" w:rsidR="00520B91" w:rsidRDefault="00520B91" w:rsidP="000004A7">
      <w:pPr>
        <w:snapToGrid w:val="0"/>
        <w:spacing w:line="312" w:lineRule="auto"/>
      </w:pPr>
    </w:p>
    <w:p w14:paraId="79C85D1C" w14:textId="417AEB70" w:rsidR="00520B91" w:rsidRPr="004007A2" w:rsidRDefault="00520B91" w:rsidP="000004A7">
      <w:pPr>
        <w:snapToGrid w:val="0"/>
        <w:spacing w:line="312" w:lineRule="auto"/>
      </w:pPr>
      <w:r>
        <w:t>Questions were asked of the RVBA</w:t>
      </w:r>
      <w:r w:rsidR="00A9738C">
        <w:t xml:space="preserve">’s </w:t>
      </w:r>
      <w:r>
        <w:t xml:space="preserve"> purpose moving forward:   Is it time to declare victory and wind down, or press forward to accomplish more?  What do you see as the role of the RVBA board in serving the best interests of the entire Valley?  Would it be beneficial to change the structure or makeup of the board to address the  future direction of the RVBA?</w:t>
      </w:r>
      <w:r w:rsidR="0043780D">
        <w:t xml:space="preserve">  Mr. Jim Bandy, Vice President of Operations, RVBA stated </w:t>
      </w:r>
      <w:r w:rsidR="00064316">
        <w:t xml:space="preserve">that </w:t>
      </w:r>
      <w:r w:rsidR="0043780D">
        <w:t xml:space="preserve">over the years </w:t>
      </w:r>
      <w:r w:rsidR="00064316">
        <w:t>the RVBA has</w:t>
      </w:r>
      <w:r w:rsidR="0043780D">
        <w:t xml:space="preserve">  built the network and </w:t>
      </w:r>
      <w:r w:rsidR="00064316">
        <w:t xml:space="preserve">established strong </w:t>
      </w:r>
      <w:r w:rsidR="0043780D">
        <w:t>relationships</w:t>
      </w:r>
      <w:r w:rsidR="00064316">
        <w:t xml:space="preserve">, </w:t>
      </w:r>
      <w:r w:rsidR="0043780D">
        <w:t xml:space="preserve"> why not use them to further the RVBA with support from the schools,  new </w:t>
      </w:r>
      <w:r w:rsidR="00064316">
        <w:t>locality  projects</w:t>
      </w:r>
      <w:r w:rsidR="0043780D">
        <w:t xml:space="preserve">, </w:t>
      </w:r>
      <w:r w:rsidR="00064316">
        <w:t>by each</w:t>
      </w:r>
      <w:r w:rsidR="0043780D">
        <w:t xml:space="preserve"> Board locality</w:t>
      </w:r>
      <w:r w:rsidR="00A9738C">
        <w:t xml:space="preserve"> to make the Roanoke Valley a better place to live and do business.</w:t>
      </w:r>
      <w:r>
        <w:t xml:space="preserve"> </w:t>
      </w:r>
    </w:p>
    <w:p w14:paraId="4DE1664A" w14:textId="5B1DF222" w:rsidR="0018769E" w:rsidRDefault="0018769E" w:rsidP="000004A7">
      <w:pPr>
        <w:snapToGrid w:val="0"/>
        <w:spacing w:line="312" w:lineRule="auto"/>
        <w:rPr>
          <w:b/>
          <w:u w:val="single"/>
        </w:rPr>
      </w:pPr>
    </w:p>
    <w:p w14:paraId="26DEE69C" w14:textId="77777777" w:rsidR="0018769E" w:rsidRPr="0018769E" w:rsidRDefault="0018769E" w:rsidP="000004A7">
      <w:pPr>
        <w:snapToGrid w:val="0"/>
        <w:spacing w:line="312" w:lineRule="auto"/>
      </w:pPr>
    </w:p>
    <w:p w14:paraId="2787C523" w14:textId="7C66895B" w:rsidR="00D30D37" w:rsidRDefault="00A6775A" w:rsidP="000004A7">
      <w:pPr>
        <w:snapToGrid w:val="0"/>
        <w:spacing w:line="312" w:lineRule="auto"/>
      </w:pPr>
      <w:r>
        <w:t>Meeting adjourned @ 11:11 a.m.</w:t>
      </w:r>
    </w:p>
    <w:p w14:paraId="04B0692A" w14:textId="2C9F19B3" w:rsidR="00A6775A" w:rsidRDefault="00A6775A" w:rsidP="000004A7">
      <w:pPr>
        <w:snapToGrid w:val="0"/>
        <w:spacing w:line="312" w:lineRule="auto"/>
      </w:pPr>
      <w:r>
        <w:t>Minutes Submitted by Tywanii Ross</w:t>
      </w:r>
    </w:p>
    <w:p w14:paraId="6EA9A65D" w14:textId="7AA90667" w:rsidR="00A6775A" w:rsidRDefault="00A6775A" w:rsidP="000004A7">
      <w:pPr>
        <w:snapToGrid w:val="0"/>
        <w:spacing w:line="312" w:lineRule="auto"/>
      </w:pPr>
      <w:r>
        <w:t>Secretary to the RVBA Board</w:t>
      </w:r>
    </w:p>
    <w:p w14:paraId="5CE8B0F4" w14:textId="77777777" w:rsidR="00D30D37" w:rsidRDefault="00D30D37" w:rsidP="000004A7">
      <w:pPr>
        <w:snapToGrid w:val="0"/>
        <w:spacing w:line="312" w:lineRule="auto"/>
      </w:pPr>
    </w:p>
    <w:p w14:paraId="20837F43" w14:textId="5DBDACE4" w:rsidR="00C035A4" w:rsidRDefault="00C035A4" w:rsidP="000004A7">
      <w:pPr>
        <w:snapToGrid w:val="0"/>
        <w:spacing w:line="312" w:lineRule="auto"/>
      </w:pPr>
      <w:r>
        <w:t xml:space="preserve"> </w:t>
      </w:r>
    </w:p>
    <w:p w14:paraId="1D5EB465" w14:textId="23D0DFEB" w:rsidR="00860486" w:rsidRDefault="00860486" w:rsidP="000004A7">
      <w:pPr>
        <w:snapToGrid w:val="0"/>
        <w:spacing w:line="312" w:lineRule="auto"/>
      </w:pPr>
    </w:p>
    <w:p w14:paraId="73F2AB65" w14:textId="1F2AFB30" w:rsidR="00860486" w:rsidRPr="00860486" w:rsidRDefault="00860486" w:rsidP="000004A7">
      <w:pPr>
        <w:snapToGrid w:val="0"/>
        <w:spacing w:line="312" w:lineRule="auto"/>
      </w:pPr>
    </w:p>
    <w:p w14:paraId="269E65B0" w14:textId="25AFC610" w:rsidR="006B3E9C" w:rsidRDefault="006B3E9C" w:rsidP="000004A7">
      <w:pPr>
        <w:snapToGrid w:val="0"/>
        <w:spacing w:line="312" w:lineRule="auto"/>
      </w:pPr>
    </w:p>
    <w:p w14:paraId="634E2555" w14:textId="77777777" w:rsidR="006B3E9C" w:rsidRDefault="006B3E9C" w:rsidP="000004A7">
      <w:pPr>
        <w:snapToGrid w:val="0"/>
        <w:spacing w:line="312" w:lineRule="auto"/>
      </w:pPr>
    </w:p>
    <w:p w14:paraId="3CA0579D" w14:textId="458750FF" w:rsidR="00102958" w:rsidRDefault="00102958" w:rsidP="004007A2"/>
    <w:p w14:paraId="0E939D1B" w14:textId="3D1CEBE1" w:rsidR="00816727" w:rsidRPr="0085107D" w:rsidRDefault="00816727" w:rsidP="004007A2"/>
    <w:sectPr w:rsidR="00816727" w:rsidRPr="0085107D" w:rsidSect="00897A87">
      <w:headerReference w:type="default" r:id="rId8"/>
      <w:footerReference w:type="default" r:id="rId9"/>
      <w:pgSz w:w="12240" w:h="15840"/>
      <w:pgMar w:top="2880" w:right="2160" w:bottom="28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2807A" w14:textId="77777777" w:rsidR="00165318" w:rsidRDefault="00165318" w:rsidP="00897A87">
      <w:r>
        <w:separator/>
      </w:r>
    </w:p>
  </w:endnote>
  <w:endnote w:type="continuationSeparator" w:id="0">
    <w:p w14:paraId="3D1EBBB5" w14:textId="77777777" w:rsidR="00165318" w:rsidRDefault="00165318" w:rsidP="0089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95D59" w14:textId="74DA46B5" w:rsidR="00897A87" w:rsidRDefault="00897A87">
    <w:pPr>
      <w:pStyle w:val="Footer"/>
    </w:pPr>
    <w:r>
      <w:rPr>
        <w:noProof/>
      </w:rPr>
      <w:drawing>
        <wp:anchor distT="0" distB="0" distL="114300" distR="114300" simplePos="0" relativeHeight="251659264" behindDoc="1" locked="0" layoutInCell="1" allowOverlap="1" wp14:anchorId="74D78543" wp14:editId="025BAF70">
          <wp:simplePos x="0" y="0"/>
          <wp:positionH relativeFrom="column">
            <wp:posOffset>-914400</wp:posOffset>
          </wp:positionH>
          <wp:positionV relativeFrom="paragraph">
            <wp:posOffset>-744171</wp:posOffset>
          </wp:positionV>
          <wp:extent cx="7772400" cy="1380744"/>
          <wp:effectExtent l="0" t="0" r="0" b="3810"/>
          <wp:wrapNone/>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138074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5CC69" w14:textId="77777777" w:rsidR="00165318" w:rsidRDefault="00165318" w:rsidP="00897A87">
      <w:r>
        <w:separator/>
      </w:r>
    </w:p>
  </w:footnote>
  <w:footnote w:type="continuationSeparator" w:id="0">
    <w:p w14:paraId="7FDAC419" w14:textId="77777777" w:rsidR="00165318" w:rsidRDefault="00165318" w:rsidP="00897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01475" w14:textId="3EB80CFD" w:rsidR="00897A87" w:rsidRDefault="00897A87">
    <w:pPr>
      <w:pStyle w:val="Header"/>
    </w:pPr>
    <w:r>
      <w:rPr>
        <w:noProof/>
      </w:rPr>
      <w:drawing>
        <wp:anchor distT="0" distB="0" distL="114300" distR="114300" simplePos="0" relativeHeight="251658240" behindDoc="1" locked="0" layoutInCell="1" allowOverlap="1" wp14:anchorId="35D71782" wp14:editId="3AC95E04">
          <wp:simplePos x="0" y="0"/>
          <wp:positionH relativeFrom="column">
            <wp:posOffset>-914400</wp:posOffset>
          </wp:positionH>
          <wp:positionV relativeFrom="paragraph">
            <wp:posOffset>-455979</wp:posOffset>
          </wp:positionV>
          <wp:extent cx="7774327" cy="1610067"/>
          <wp:effectExtent l="0" t="0" r="0" b="3175"/>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4327" cy="16100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5CC9"/>
    <w:multiLevelType w:val="hybridMultilevel"/>
    <w:tmpl w:val="5930E164"/>
    <w:lvl w:ilvl="0" w:tplc="C96CED0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0234C"/>
    <w:multiLevelType w:val="hybridMultilevel"/>
    <w:tmpl w:val="47E6B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72506"/>
    <w:multiLevelType w:val="hybridMultilevel"/>
    <w:tmpl w:val="B5CCFE40"/>
    <w:lvl w:ilvl="0" w:tplc="5658C676">
      <w:start w:val="1"/>
      <w:numFmt w:val="decimal"/>
      <w:lvlText w:val="%1."/>
      <w:lvlJc w:val="left"/>
      <w:pPr>
        <w:ind w:left="9000" w:hanging="360"/>
      </w:pPr>
      <w:rPr>
        <w:rFonts w:hint="default"/>
        <w:b/>
        <w:color w:val="auto"/>
        <w:u w:val="none"/>
      </w:rPr>
    </w:lvl>
    <w:lvl w:ilvl="1" w:tplc="04090019">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3" w15:restartNumberingAfterBreak="0">
    <w:nsid w:val="2E5A014E"/>
    <w:multiLevelType w:val="hybridMultilevel"/>
    <w:tmpl w:val="130E5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8A402C"/>
    <w:multiLevelType w:val="hybridMultilevel"/>
    <w:tmpl w:val="8F24C280"/>
    <w:lvl w:ilvl="0" w:tplc="4C6AE69E">
      <w:start w:val="1"/>
      <w:numFmt w:val="decimal"/>
      <w:lvlText w:val="%1."/>
      <w:lvlJc w:val="left"/>
      <w:pPr>
        <w:ind w:left="360" w:hanging="360"/>
      </w:pPr>
      <w:rPr>
        <w:rFonts w:ascii="Arial" w:hAnsi="Arial" w:cs="Arial" w:hint="default"/>
        <w:b/>
        <w:i w:val="0"/>
        <w:sz w:val="23"/>
        <w:szCs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26216D9"/>
    <w:multiLevelType w:val="hybridMultilevel"/>
    <w:tmpl w:val="890E4244"/>
    <w:lvl w:ilvl="0" w:tplc="FD26288A">
      <w:start w:val="5"/>
      <w:numFmt w:val="bullet"/>
      <w:lvlText w:val=""/>
      <w:lvlJc w:val="left"/>
      <w:pPr>
        <w:ind w:left="1320" w:hanging="360"/>
      </w:pPr>
      <w:rPr>
        <w:rFonts w:ascii="Symbol" w:eastAsia="Calibri" w:hAnsi="Symbol"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A87"/>
    <w:rsid w:val="000004A7"/>
    <w:rsid w:val="000078F5"/>
    <w:rsid w:val="0004775F"/>
    <w:rsid w:val="00064316"/>
    <w:rsid w:val="00077077"/>
    <w:rsid w:val="00084219"/>
    <w:rsid w:val="000D6ECB"/>
    <w:rsid w:val="00102958"/>
    <w:rsid w:val="0010316E"/>
    <w:rsid w:val="00162024"/>
    <w:rsid w:val="00165318"/>
    <w:rsid w:val="0018769E"/>
    <w:rsid w:val="001A02DB"/>
    <w:rsid w:val="001A6204"/>
    <w:rsid w:val="00233296"/>
    <w:rsid w:val="0024163F"/>
    <w:rsid w:val="002453FB"/>
    <w:rsid w:val="002562C5"/>
    <w:rsid w:val="00274D1E"/>
    <w:rsid w:val="002907CA"/>
    <w:rsid w:val="002B2890"/>
    <w:rsid w:val="002D1227"/>
    <w:rsid w:val="002D6923"/>
    <w:rsid w:val="002F7C17"/>
    <w:rsid w:val="00354238"/>
    <w:rsid w:val="00357AAA"/>
    <w:rsid w:val="00367C83"/>
    <w:rsid w:val="003A62CB"/>
    <w:rsid w:val="003C539B"/>
    <w:rsid w:val="003D77B8"/>
    <w:rsid w:val="004007A2"/>
    <w:rsid w:val="004024C3"/>
    <w:rsid w:val="0043780D"/>
    <w:rsid w:val="00462746"/>
    <w:rsid w:val="00465221"/>
    <w:rsid w:val="00472154"/>
    <w:rsid w:val="004E79D5"/>
    <w:rsid w:val="00520B91"/>
    <w:rsid w:val="005474B1"/>
    <w:rsid w:val="005719F3"/>
    <w:rsid w:val="00596647"/>
    <w:rsid w:val="005C3516"/>
    <w:rsid w:val="006042FA"/>
    <w:rsid w:val="00607A34"/>
    <w:rsid w:val="00694390"/>
    <w:rsid w:val="006B3E9C"/>
    <w:rsid w:val="006F7B74"/>
    <w:rsid w:val="00794B1F"/>
    <w:rsid w:val="007C2E00"/>
    <w:rsid w:val="007E73B5"/>
    <w:rsid w:val="007F2C31"/>
    <w:rsid w:val="00816727"/>
    <w:rsid w:val="008234BF"/>
    <w:rsid w:val="00830E43"/>
    <w:rsid w:val="008402BA"/>
    <w:rsid w:val="0085107D"/>
    <w:rsid w:val="00860486"/>
    <w:rsid w:val="00893A8F"/>
    <w:rsid w:val="00897A87"/>
    <w:rsid w:val="009916AE"/>
    <w:rsid w:val="00991899"/>
    <w:rsid w:val="009E3F99"/>
    <w:rsid w:val="00A046F6"/>
    <w:rsid w:val="00A102C9"/>
    <w:rsid w:val="00A55A9B"/>
    <w:rsid w:val="00A659E8"/>
    <w:rsid w:val="00A6775A"/>
    <w:rsid w:val="00A84D10"/>
    <w:rsid w:val="00A86A33"/>
    <w:rsid w:val="00A9738C"/>
    <w:rsid w:val="00AB53A8"/>
    <w:rsid w:val="00AB53F7"/>
    <w:rsid w:val="00AB579F"/>
    <w:rsid w:val="00AD683E"/>
    <w:rsid w:val="00AF7BEB"/>
    <w:rsid w:val="00B44EA3"/>
    <w:rsid w:val="00B9569F"/>
    <w:rsid w:val="00BC12AD"/>
    <w:rsid w:val="00C035A4"/>
    <w:rsid w:val="00C37008"/>
    <w:rsid w:val="00C87A43"/>
    <w:rsid w:val="00CC106E"/>
    <w:rsid w:val="00D30D37"/>
    <w:rsid w:val="00D31840"/>
    <w:rsid w:val="00D70EEE"/>
    <w:rsid w:val="00D93D9A"/>
    <w:rsid w:val="00E11F93"/>
    <w:rsid w:val="00E255E1"/>
    <w:rsid w:val="00E36CCC"/>
    <w:rsid w:val="00E60B87"/>
    <w:rsid w:val="00E64281"/>
    <w:rsid w:val="00E678C0"/>
    <w:rsid w:val="00E86E18"/>
    <w:rsid w:val="00ED4B52"/>
    <w:rsid w:val="00ED5953"/>
    <w:rsid w:val="00F374BF"/>
    <w:rsid w:val="00F82FF4"/>
    <w:rsid w:val="00F971FB"/>
    <w:rsid w:val="00FB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AFF26"/>
  <w15:chartTrackingRefBased/>
  <w15:docId w15:val="{87CEA808-7FA4-FE4E-8CE9-A6DB5296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3FB"/>
    <w:rPr>
      <w:rFonts w:ascii="Calibri" w:eastAsia="Calibri" w:hAnsi="Calibri" w:cs="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A87"/>
    <w:pPr>
      <w:tabs>
        <w:tab w:val="center" w:pos="4680"/>
        <w:tab w:val="right" w:pos="9360"/>
      </w:tabs>
    </w:pPr>
  </w:style>
  <w:style w:type="character" w:customStyle="1" w:styleId="HeaderChar">
    <w:name w:val="Header Char"/>
    <w:basedOn w:val="DefaultParagraphFont"/>
    <w:link w:val="Header"/>
    <w:uiPriority w:val="99"/>
    <w:rsid w:val="00897A87"/>
  </w:style>
  <w:style w:type="paragraph" w:styleId="Footer">
    <w:name w:val="footer"/>
    <w:basedOn w:val="Normal"/>
    <w:link w:val="FooterChar"/>
    <w:uiPriority w:val="99"/>
    <w:unhideWhenUsed/>
    <w:rsid w:val="00897A87"/>
    <w:pPr>
      <w:tabs>
        <w:tab w:val="center" w:pos="4680"/>
        <w:tab w:val="right" w:pos="9360"/>
      </w:tabs>
    </w:pPr>
  </w:style>
  <w:style w:type="character" w:customStyle="1" w:styleId="FooterChar">
    <w:name w:val="Footer Char"/>
    <w:basedOn w:val="DefaultParagraphFont"/>
    <w:link w:val="Footer"/>
    <w:uiPriority w:val="99"/>
    <w:rsid w:val="00897A87"/>
  </w:style>
  <w:style w:type="paragraph" w:styleId="BalloonText">
    <w:name w:val="Balloon Text"/>
    <w:basedOn w:val="Normal"/>
    <w:link w:val="BalloonTextChar"/>
    <w:uiPriority w:val="99"/>
    <w:semiHidden/>
    <w:unhideWhenUsed/>
    <w:rsid w:val="002453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53FB"/>
    <w:rPr>
      <w:rFonts w:ascii="Times New Roman" w:hAnsi="Times New Roman" w:cs="Times New Roman"/>
      <w:sz w:val="18"/>
      <w:szCs w:val="18"/>
    </w:rPr>
  </w:style>
  <w:style w:type="paragraph" w:styleId="ListParagraph">
    <w:name w:val="List Paragraph"/>
    <w:basedOn w:val="Normal"/>
    <w:uiPriority w:val="34"/>
    <w:qFormat/>
    <w:rsid w:val="002453FB"/>
    <w:pPr>
      <w:ind w:left="720"/>
      <w:contextualSpacing/>
    </w:pPr>
  </w:style>
  <w:style w:type="paragraph" w:styleId="Revision">
    <w:name w:val="Revision"/>
    <w:hidden/>
    <w:uiPriority w:val="99"/>
    <w:semiHidden/>
    <w:rsid w:val="00AD683E"/>
    <w:rPr>
      <w:rFonts w:ascii="Calibri" w:eastAsia="Calibri" w:hAnsi="Calibri"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E39A8-0F89-5E4D-90C7-BA443896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Parton</dc:creator>
  <cp:keywords/>
  <dc:description/>
  <cp:lastModifiedBy>Tywanii Ross</cp:lastModifiedBy>
  <cp:revision>3</cp:revision>
  <cp:lastPrinted>2023-08-23T14:32:00Z</cp:lastPrinted>
  <dcterms:created xsi:type="dcterms:W3CDTF">2023-08-23T14:35:00Z</dcterms:created>
  <dcterms:modified xsi:type="dcterms:W3CDTF">2023-08-23T14:35:00Z</dcterms:modified>
</cp:coreProperties>
</file>